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color w:val="ff0000"/>
          <w:sz w:val="24"/>
          <w:szCs w:val="24"/>
        </w:rPr>
      </w:pPr>
      <w:r w:rsidDel="00000000" w:rsidR="00000000" w:rsidRPr="00000000">
        <w:rPr>
          <w:color w:val="ff0000"/>
          <w:sz w:val="24"/>
          <w:szCs w:val="24"/>
        </w:rPr>
        <w:drawing>
          <wp:anchor allowOverlap="1" behindDoc="1" distB="0" distT="0" distL="0" distR="0" hidden="0" layoutInCell="1" locked="0" relativeHeight="0" simplePos="0">
            <wp:simplePos x="0" y="0"/>
            <wp:positionH relativeFrom="margin">
              <wp:posOffset>2214563</wp:posOffset>
            </wp:positionH>
            <wp:positionV relativeFrom="margin">
              <wp:posOffset>-57147</wp:posOffset>
            </wp:positionV>
            <wp:extent cx="1509713" cy="603885"/>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09713" cy="60388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i w:val="1"/>
          <w:color w:val="ff0000"/>
          <w:sz w:val="24"/>
          <w:szCs w:val="24"/>
        </w:rPr>
      </w:pPr>
      <w:r w:rsidDel="00000000" w:rsidR="00000000" w:rsidRPr="00000000">
        <w:rPr>
          <w:rtl w:val="0"/>
        </w:rPr>
      </w:r>
    </w:p>
    <w:p w:rsidR="00000000" w:rsidDel="00000000" w:rsidP="00000000" w:rsidRDefault="00000000" w:rsidRPr="00000000" w14:paraId="00000004">
      <w:pPr>
        <w:rPr>
          <w:i w:val="1"/>
          <w:color w:val="ff0000"/>
          <w:sz w:val="24"/>
          <w:szCs w:val="24"/>
        </w:rPr>
      </w:pPr>
      <w:r w:rsidDel="00000000" w:rsidR="00000000" w:rsidRPr="00000000">
        <w:rPr>
          <w:i w:val="1"/>
          <w:color w:val="ff0000"/>
          <w:sz w:val="24"/>
          <w:szCs w:val="24"/>
          <w:rtl w:val="0"/>
        </w:rPr>
        <w:t xml:space="preserve">(Date)</w:t>
      </w:r>
    </w:p>
    <w:p w:rsidR="00000000" w:rsidDel="00000000" w:rsidP="00000000" w:rsidRDefault="00000000" w:rsidRPr="00000000" w14:paraId="00000005">
      <w:pPr>
        <w:rPr>
          <w:i w:val="1"/>
          <w:color w:val="ff0000"/>
          <w:sz w:val="24"/>
          <w:szCs w:val="24"/>
        </w:rPr>
      </w:pPr>
      <w:r w:rsidDel="00000000" w:rsidR="00000000" w:rsidRPr="00000000">
        <w:rPr>
          <w:rtl w:val="0"/>
        </w:rPr>
      </w:r>
    </w:p>
    <w:p w:rsidR="00000000" w:rsidDel="00000000" w:rsidP="00000000" w:rsidRDefault="00000000" w:rsidRPr="00000000" w14:paraId="00000006">
      <w:pPr>
        <w:rPr>
          <w:i w:val="1"/>
          <w:color w:val="ff0000"/>
          <w:sz w:val="24"/>
          <w:szCs w:val="24"/>
        </w:rPr>
      </w:pPr>
      <w:r w:rsidDel="00000000" w:rsidR="00000000" w:rsidRPr="00000000">
        <w:rPr>
          <w:i w:val="1"/>
          <w:color w:val="ff0000"/>
          <w:sz w:val="24"/>
          <w:szCs w:val="24"/>
          <w:rtl w:val="0"/>
        </w:rPr>
        <w:t xml:space="preserve">(Donor Name)</w:t>
      </w:r>
    </w:p>
    <w:p w:rsidR="00000000" w:rsidDel="00000000" w:rsidP="00000000" w:rsidRDefault="00000000" w:rsidRPr="00000000" w14:paraId="00000007">
      <w:pPr>
        <w:rPr>
          <w:i w:val="1"/>
          <w:color w:val="ff0000"/>
          <w:sz w:val="24"/>
          <w:szCs w:val="24"/>
        </w:rPr>
      </w:pPr>
      <w:r w:rsidDel="00000000" w:rsidR="00000000" w:rsidRPr="00000000">
        <w:rPr>
          <w:i w:val="1"/>
          <w:color w:val="ff0000"/>
          <w:sz w:val="24"/>
          <w:szCs w:val="24"/>
          <w:rtl w:val="0"/>
        </w:rPr>
        <w:t xml:space="preserve">(Donor Address)</w:t>
      </w:r>
    </w:p>
    <w:p w:rsidR="00000000" w:rsidDel="00000000" w:rsidP="00000000" w:rsidRDefault="00000000" w:rsidRPr="00000000" w14:paraId="00000008">
      <w:pPr>
        <w:rPr>
          <w:i w:val="1"/>
          <w:color w:val="ff0000"/>
          <w:sz w:val="24"/>
          <w:szCs w:val="24"/>
        </w:rPr>
      </w:pPr>
      <w:r w:rsidDel="00000000" w:rsidR="00000000" w:rsidRPr="00000000">
        <w:rPr>
          <w:i w:val="1"/>
          <w:color w:val="ff0000"/>
          <w:sz w:val="24"/>
          <w:szCs w:val="24"/>
          <w:rtl w:val="0"/>
        </w:rPr>
        <w:t xml:space="preserve">(City, State Zip)</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Dear </w:t>
      </w:r>
      <w:r w:rsidDel="00000000" w:rsidR="00000000" w:rsidRPr="00000000">
        <w:rPr>
          <w:i w:val="1"/>
          <w:color w:val="ff0000"/>
          <w:sz w:val="24"/>
          <w:szCs w:val="24"/>
          <w:rtl w:val="0"/>
        </w:rPr>
        <w:t xml:space="preserve">(Donor Name)</w:t>
      </w:r>
      <w:r w:rsidDel="00000000" w:rsidR="00000000" w:rsidRPr="00000000">
        <w:rPr>
          <w:sz w:val="24"/>
          <w:szCs w:val="24"/>
          <w:rtl w:val="0"/>
        </w:rPr>
        <w:t xml:space="preserv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color w:val="ff0000"/>
          <w:sz w:val="24"/>
          <w:szCs w:val="24"/>
        </w:rPr>
      </w:pPr>
      <w:r w:rsidDel="00000000" w:rsidR="00000000" w:rsidRPr="00000000">
        <w:rPr>
          <w:sz w:val="24"/>
          <w:szCs w:val="24"/>
          <w:rtl w:val="0"/>
        </w:rPr>
        <w:t xml:space="preserve">Your support of </w:t>
      </w:r>
      <w:r w:rsidDel="00000000" w:rsidR="00000000" w:rsidRPr="00000000">
        <w:rPr>
          <w:i w:val="1"/>
          <w:color w:val="ff0000"/>
          <w:sz w:val="24"/>
          <w:szCs w:val="24"/>
          <w:rtl w:val="0"/>
        </w:rPr>
        <w:t xml:space="preserve">(Organization name)</w:t>
      </w:r>
      <w:r w:rsidDel="00000000" w:rsidR="00000000" w:rsidRPr="00000000">
        <w:rPr>
          <w:sz w:val="24"/>
          <w:szCs w:val="24"/>
          <w:rtl w:val="0"/>
        </w:rPr>
        <w:t xml:space="preserve"> has been vital to </w:t>
      </w:r>
      <w:r w:rsidDel="00000000" w:rsidR="00000000" w:rsidRPr="00000000">
        <w:rPr>
          <w:color w:val="ff0000"/>
          <w:sz w:val="24"/>
          <w:szCs w:val="24"/>
          <w:rtl w:val="0"/>
        </w:rPr>
        <w:t xml:space="preserve">(</w:t>
      </w:r>
      <w:r w:rsidDel="00000000" w:rsidR="00000000" w:rsidRPr="00000000">
        <w:rPr>
          <w:i w:val="1"/>
          <w:color w:val="ff0000"/>
          <w:sz w:val="24"/>
          <w:szCs w:val="24"/>
          <w:rtl w:val="0"/>
        </w:rPr>
        <w:t xml:space="preserve">Mission</w:t>
      </w:r>
      <w:r w:rsidDel="00000000" w:rsidR="00000000" w:rsidRPr="00000000">
        <w:rPr>
          <w:color w:val="ff0000"/>
          <w:sz w:val="24"/>
          <w:szCs w:val="24"/>
          <w:rtl w:val="0"/>
        </w:rPr>
        <w:t xml:space="preserve">)</w:t>
      </w:r>
      <w:r w:rsidDel="00000000" w:rsidR="00000000" w:rsidRPr="00000000">
        <w:rPr>
          <w:sz w:val="24"/>
          <w:szCs w:val="24"/>
          <w:rtl w:val="0"/>
        </w:rPr>
        <w:t xml:space="preserve">. Because of incredible people like you, </w:t>
      </w:r>
      <w:r w:rsidDel="00000000" w:rsidR="00000000" w:rsidRPr="00000000">
        <w:rPr>
          <w:color w:val="ff0000"/>
          <w:sz w:val="24"/>
          <w:szCs w:val="24"/>
          <w:rtl w:val="0"/>
        </w:rPr>
        <w:t xml:space="preserve">(</w:t>
      </w:r>
      <w:r w:rsidDel="00000000" w:rsidR="00000000" w:rsidRPr="00000000">
        <w:rPr>
          <w:i w:val="1"/>
          <w:color w:val="ff0000"/>
          <w:sz w:val="24"/>
          <w:szCs w:val="24"/>
          <w:rtl w:val="0"/>
        </w:rPr>
        <w:t xml:space="preserve">Insert recent success story. It’s important to provide an emotional story that will connect with the reader and remind them how their donation will help</w:t>
      </w:r>
      <w:r w:rsidDel="00000000" w:rsidR="00000000" w:rsidRPr="00000000">
        <w:rPr>
          <w:color w:val="ff0000"/>
          <w:sz w:val="24"/>
          <w:szCs w:val="24"/>
          <w:rtl w:val="0"/>
        </w:rPr>
        <w:t xml:space="preserve">).</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color w:val="ff0000"/>
          <w:sz w:val="24"/>
          <w:szCs w:val="24"/>
        </w:rPr>
      </w:pPr>
      <w:r w:rsidDel="00000000" w:rsidR="00000000" w:rsidRPr="00000000">
        <w:rPr>
          <w:sz w:val="24"/>
          <w:szCs w:val="24"/>
          <w:rtl w:val="0"/>
        </w:rPr>
        <w:t xml:space="preserve">As you may be reviewing your year-end finances soon, we wanted to share a unique way to support our cause. A </w:t>
      </w:r>
      <w:r w:rsidDel="00000000" w:rsidR="00000000" w:rsidRPr="00000000">
        <w:rPr>
          <w:b w:val="1"/>
          <w:sz w:val="24"/>
          <w:szCs w:val="24"/>
          <w:rtl w:val="0"/>
        </w:rPr>
        <w:t xml:space="preserve">Qualified Charitable Distribution (QCD)</w:t>
      </w:r>
      <w:r w:rsidDel="00000000" w:rsidR="00000000" w:rsidRPr="00000000">
        <w:rPr>
          <w:sz w:val="24"/>
          <w:szCs w:val="24"/>
          <w:rtl w:val="0"/>
        </w:rPr>
        <w:t xml:space="preserve"> can help you avoid tax burdens while making a difference in </w:t>
      </w:r>
      <w:r w:rsidDel="00000000" w:rsidR="00000000" w:rsidRPr="00000000">
        <w:rPr>
          <w:color w:val="ff0000"/>
          <w:sz w:val="24"/>
          <w:szCs w:val="24"/>
          <w:rtl w:val="0"/>
        </w:rPr>
        <w:t xml:space="preserve">(</w:t>
      </w:r>
      <w:r w:rsidDel="00000000" w:rsidR="00000000" w:rsidRPr="00000000">
        <w:rPr>
          <w:i w:val="1"/>
          <w:color w:val="ff0000"/>
          <w:sz w:val="24"/>
          <w:szCs w:val="24"/>
          <w:rtl w:val="0"/>
        </w:rPr>
        <w:t xml:space="preserve">your mission served</w:t>
      </w:r>
      <w:r w:rsidDel="00000000" w:rsidR="00000000" w:rsidRPr="00000000">
        <w:rPr>
          <w:color w:val="ff0000"/>
          <w:sz w:val="24"/>
          <w:szCs w:val="24"/>
          <w:rtl w:val="0"/>
        </w:rPr>
        <w:t xml:space="preserve">).</w:t>
      </w:r>
    </w:p>
    <w:p w:rsidR="00000000" w:rsidDel="00000000" w:rsidP="00000000" w:rsidRDefault="00000000" w:rsidRPr="00000000" w14:paraId="0000000F">
      <w:pPr>
        <w:pStyle w:val="Heading2"/>
        <w:rPr>
          <w:b w:val="1"/>
          <w:sz w:val="28"/>
          <w:szCs w:val="28"/>
        </w:rPr>
      </w:pPr>
      <w:bookmarkStart w:colFirst="0" w:colLast="0" w:name="_heading=h.gjdgxs" w:id="0"/>
      <w:bookmarkEnd w:id="0"/>
      <w:r w:rsidDel="00000000" w:rsidR="00000000" w:rsidRPr="00000000">
        <w:rPr>
          <w:b w:val="1"/>
          <w:sz w:val="28"/>
          <w:szCs w:val="28"/>
          <w:rtl w:val="0"/>
        </w:rPr>
        <w:t xml:space="preserve">What is a Qualified Charitable Distribution, and what are the benefits?</w:t>
      </w:r>
    </w:p>
    <w:p w:rsidR="00000000" w:rsidDel="00000000" w:rsidP="00000000" w:rsidRDefault="00000000" w:rsidRPr="00000000" w14:paraId="00000010">
      <w:pPr>
        <w:rPr>
          <w:sz w:val="24"/>
          <w:szCs w:val="24"/>
        </w:rPr>
      </w:pPr>
      <w:r w:rsidDel="00000000" w:rsidR="00000000" w:rsidRPr="00000000">
        <w:rPr>
          <w:sz w:val="24"/>
          <w:szCs w:val="24"/>
          <w:rtl w:val="0"/>
        </w:rPr>
        <w:t xml:space="preserve">At a certain age, some individuals are required to withdraw a set amount (called a Required Minimum Distribution, or RMD) from their retirement account holdings each year. </w:t>
      </w:r>
      <w:r w:rsidDel="00000000" w:rsidR="00000000" w:rsidRPr="00000000">
        <w:rPr>
          <w:b w:val="1"/>
          <w:sz w:val="24"/>
          <w:szCs w:val="24"/>
          <w:rtl w:val="0"/>
        </w:rPr>
        <w:t xml:space="preserve">If the RMD is not met, the amount not withdrawn could be taxed at rates up to 25%.</w:t>
      </w:r>
      <w:r w:rsidDel="00000000" w:rsidR="00000000" w:rsidRPr="00000000">
        <w:rPr>
          <w:sz w:val="24"/>
          <w:szCs w:val="24"/>
          <w:rtl w:val="0"/>
        </w:rPr>
        <w:t xml:space="preserve">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If you find yourself needing to make a distribution, you may be able to take advantage of the unique benefits of a QCD.</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spacing w:after="200" w:lineRule="auto"/>
        <w:rPr>
          <w:sz w:val="24"/>
          <w:szCs w:val="24"/>
        </w:rPr>
      </w:pPr>
      <w:r w:rsidDel="00000000" w:rsidR="00000000" w:rsidRPr="00000000">
        <w:rPr>
          <w:sz w:val="24"/>
          <w:szCs w:val="24"/>
          <w:rtl w:val="0"/>
        </w:rPr>
        <w:t xml:space="preserve">Making a QCD from a retirement account, such as an Individual Retirement Account (IRA), can often satisfy your requirement. It’s possible you could*:</w:t>
      </w:r>
    </w:p>
    <w:p w:rsidR="00000000" w:rsidDel="00000000" w:rsidP="00000000" w:rsidRDefault="00000000" w:rsidRPr="00000000" w14:paraId="00000015">
      <w:pPr>
        <w:numPr>
          <w:ilvl w:val="0"/>
          <w:numId w:val="1"/>
        </w:numPr>
        <w:ind w:left="720" w:hanging="360"/>
        <w:rPr>
          <w:sz w:val="24"/>
          <w:szCs w:val="24"/>
        </w:rPr>
      </w:pPr>
      <w:r w:rsidDel="00000000" w:rsidR="00000000" w:rsidRPr="00000000">
        <w:rPr>
          <w:b w:val="1"/>
          <w:sz w:val="24"/>
          <w:szCs w:val="24"/>
          <w:rtl w:val="0"/>
        </w:rPr>
        <w:t xml:space="preserve">Avoid the penalty</w:t>
      </w:r>
      <w:r w:rsidDel="00000000" w:rsidR="00000000" w:rsidRPr="00000000">
        <w:rPr>
          <w:sz w:val="24"/>
          <w:szCs w:val="24"/>
          <w:rtl w:val="0"/>
        </w:rPr>
        <w:t xml:space="preserve"> for not meeting the minimum withdrawal amount</w:t>
      </w:r>
    </w:p>
    <w:p w:rsidR="00000000" w:rsidDel="00000000" w:rsidP="00000000" w:rsidRDefault="00000000" w:rsidRPr="00000000" w14:paraId="00000016">
      <w:pPr>
        <w:numPr>
          <w:ilvl w:val="0"/>
          <w:numId w:val="1"/>
        </w:numPr>
        <w:ind w:left="720" w:hanging="360"/>
        <w:rPr>
          <w:sz w:val="24"/>
          <w:szCs w:val="24"/>
        </w:rPr>
      </w:pPr>
      <w:r w:rsidDel="00000000" w:rsidR="00000000" w:rsidRPr="00000000">
        <w:rPr>
          <w:b w:val="1"/>
          <w:sz w:val="24"/>
          <w:szCs w:val="24"/>
          <w:rtl w:val="0"/>
        </w:rPr>
        <w:t xml:space="preserve">Reduce your Adjusted Gross Income</w:t>
      </w:r>
      <w:r w:rsidDel="00000000" w:rsidR="00000000" w:rsidRPr="00000000">
        <w:rPr>
          <w:sz w:val="24"/>
          <w:szCs w:val="24"/>
          <w:rtl w:val="0"/>
        </w:rPr>
        <w:t xml:space="preserve">, therefore reducing your tax burden and potentially moving you to a lower tax bracket</w:t>
      </w:r>
    </w:p>
    <w:p w:rsidR="00000000" w:rsidDel="00000000" w:rsidP="00000000" w:rsidRDefault="00000000" w:rsidRPr="00000000" w14:paraId="00000017">
      <w:pPr>
        <w:numPr>
          <w:ilvl w:val="0"/>
          <w:numId w:val="1"/>
        </w:numPr>
        <w:ind w:left="720" w:hanging="360"/>
        <w:rPr>
          <w:sz w:val="24"/>
          <w:szCs w:val="24"/>
        </w:rPr>
      </w:pPr>
      <w:r w:rsidDel="00000000" w:rsidR="00000000" w:rsidRPr="00000000">
        <w:rPr>
          <w:b w:val="1"/>
          <w:sz w:val="24"/>
          <w:szCs w:val="24"/>
          <w:rtl w:val="0"/>
        </w:rPr>
        <w:t xml:space="preserve">Make a lasting impact</w:t>
      </w:r>
      <w:r w:rsidDel="00000000" w:rsidR="00000000" w:rsidRPr="00000000">
        <w:rPr>
          <w:sz w:val="24"/>
          <w:szCs w:val="24"/>
          <w:rtl w:val="0"/>
        </w:rPr>
        <w:t xml:space="preserve"> on </w:t>
      </w:r>
      <w:r w:rsidDel="00000000" w:rsidR="00000000" w:rsidRPr="00000000">
        <w:rPr>
          <w:i w:val="1"/>
          <w:color w:val="ff0000"/>
          <w:sz w:val="24"/>
          <w:szCs w:val="24"/>
          <w:rtl w:val="0"/>
        </w:rPr>
        <w:t xml:space="preserve">(insert who or what they will impact)</w:t>
      </w:r>
      <w:r w:rsidDel="00000000" w:rsidR="00000000" w:rsidRPr="00000000">
        <w:rPr>
          <w:sz w:val="24"/>
          <w:szCs w:val="24"/>
          <w:rtl w:val="0"/>
        </w:rPr>
        <w:t xml:space="preserve">!</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By making a QCD to </w:t>
      </w:r>
      <w:r w:rsidDel="00000000" w:rsidR="00000000" w:rsidRPr="00000000">
        <w:rPr>
          <w:i w:val="1"/>
          <w:color w:val="ff0000"/>
          <w:sz w:val="24"/>
          <w:szCs w:val="24"/>
          <w:rtl w:val="0"/>
        </w:rPr>
        <w:t xml:space="preserve">(Organization name)</w:t>
      </w:r>
      <w:r w:rsidDel="00000000" w:rsidR="00000000" w:rsidRPr="00000000">
        <w:rPr>
          <w:sz w:val="24"/>
          <w:szCs w:val="24"/>
          <w:rtl w:val="0"/>
        </w:rPr>
        <w:t xml:space="preserve">, you will be helping </w:t>
      </w:r>
      <w:r w:rsidDel="00000000" w:rsidR="00000000" w:rsidRPr="00000000">
        <w:rPr>
          <w:color w:val="ff0000"/>
          <w:sz w:val="24"/>
          <w:szCs w:val="24"/>
          <w:rtl w:val="0"/>
        </w:rPr>
        <w:t xml:space="preserve">(</w:t>
      </w:r>
      <w:r w:rsidDel="00000000" w:rsidR="00000000" w:rsidRPr="00000000">
        <w:rPr>
          <w:i w:val="1"/>
          <w:color w:val="ff0000"/>
          <w:sz w:val="24"/>
          <w:szCs w:val="24"/>
          <w:rtl w:val="0"/>
        </w:rPr>
        <w:t xml:space="preserve">Insert mission or mention success story from above. Talk about what the money will be used for and how it will benefit the mission you serve</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Please consider making a gift today by contacting </w:t>
      </w:r>
      <w:r w:rsidDel="00000000" w:rsidR="00000000" w:rsidRPr="00000000">
        <w:rPr>
          <w:color w:val="ff0000"/>
          <w:sz w:val="24"/>
          <w:szCs w:val="24"/>
          <w:rtl w:val="0"/>
        </w:rPr>
        <w:t xml:space="preserve">(</w:t>
      </w:r>
      <w:r w:rsidDel="00000000" w:rsidR="00000000" w:rsidRPr="00000000">
        <w:rPr>
          <w:i w:val="1"/>
          <w:color w:val="ff0000"/>
          <w:sz w:val="24"/>
          <w:szCs w:val="24"/>
          <w:rtl w:val="0"/>
        </w:rPr>
        <w:t xml:space="preserve">contact name</w:t>
      </w:r>
      <w:r w:rsidDel="00000000" w:rsidR="00000000" w:rsidRPr="00000000">
        <w:rPr>
          <w:color w:val="ff0000"/>
          <w:sz w:val="24"/>
          <w:szCs w:val="24"/>
          <w:rtl w:val="0"/>
        </w:rPr>
        <w:t xml:space="preserve">)</w:t>
      </w:r>
      <w:r w:rsidDel="00000000" w:rsidR="00000000" w:rsidRPr="00000000">
        <w:rPr>
          <w:sz w:val="24"/>
          <w:szCs w:val="24"/>
          <w:rtl w:val="0"/>
        </w:rPr>
        <w:t xml:space="preserve"> at</w:t>
      </w:r>
      <w:r w:rsidDel="00000000" w:rsidR="00000000" w:rsidRPr="00000000">
        <w:rPr>
          <w:color w:val="ff0000"/>
          <w:sz w:val="24"/>
          <w:szCs w:val="24"/>
          <w:rtl w:val="0"/>
        </w:rPr>
        <w:t xml:space="preserve"> </w:t>
      </w:r>
      <w:r w:rsidDel="00000000" w:rsidR="00000000" w:rsidRPr="00000000">
        <w:rPr>
          <w:i w:val="1"/>
          <w:color w:val="ff0000"/>
          <w:sz w:val="24"/>
          <w:szCs w:val="24"/>
          <w:rtl w:val="0"/>
        </w:rPr>
        <w:t xml:space="preserve">(phone &amp; email)</w:t>
      </w:r>
      <w:r w:rsidDel="00000000" w:rsidR="00000000" w:rsidRPr="00000000">
        <w:rPr>
          <w:sz w:val="24"/>
          <w:szCs w:val="24"/>
          <w:rtl w:val="0"/>
        </w:rPr>
        <w:t xml:space="preserve">. If you aren’t sure if a QCD is right for you, you can contact your financial advisor or tax professional to learn more.</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Thank you again for your support of </w:t>
      </w:r>
      <w:r w:rsidDel="00000000" w:rsidR="00000000" w:rsidRPr="00000000">
        <w:rPr>
          <w:color w:val="ff0000"/>
          <w:sz w:val="24"/>
          <w:szCs w:val="24"/>
          <w:rtl w:val="0"/>
        </w:rPr>
        <w:t xml:space="preserve">(</w:t>
      </w:r>
      <w:r w:rsidDel="00000000" w:rsidR="00000000" w:rsidRPr="00000000">
        <w:rPr>
          <w:i w:val="1"/>
          <w:color w:val="ff0000"/>
          <w:sz w:val="24"/>
          <w:szCs w:val="24"/>
          <w:rtl w:val="0"/>
        </w:rPr>
        <w:t xml:space="preserve">Organization name</w:t>
      </w:r>
      <w:r w:rsidDel="00000000" w:rsidR="00000000" w:rsidRPr="00000000">
        <w:rPr>
          <w:color w:val="ff0000"/>
          <w:sz w:val="24"/>
          <w:szCs w:val="24"/>
          <w:rtl w:val="0"/>
        </w:rPr>
        <w:t xml:space="preserve">)</w:t>
      </w:r>
      <w:r w:rsidDel="00000000" w:rsidR="00000000" w:rsidRPr="00000000">
        <w:rPr>
          <w:sz w:val="24"/>
          <w:szCs w:val="24"/>
          <w:rtl w:val="0"/>
        </w:rPr>
        <w:t xml:space="preserve">. With your help, we can </w:t>
      </w:r>
      <w:r w:rsidDel="00000000" w:rsidR="00000000" w:rsidRPr="00000000">
        <w:rPr>
          <w:color w:val="ff0000"/>
          <w:sz w:val="24"/>
          <w:szCs w:val="24"/>
          <w:rtl w:val="0"/>
        </w:rPr>
        <w:t xml:space="preserve">(</w:t>
      </w:r>
      <w:r w:rsidDel="00000000" w:rsidR="00000000" w:rsidRPr="00000000">
        <w:rPr>
          <w:i w:val="1"/>
          <w:color w:val="ff0000"/>
          <w:sz w:val="24"/>
          <w:szCs w:val="24"/>
          <w:rtl w:val="0"/>
        </w:rPr>
        <w:t xml:space="preserve">Insert mission</w:t>
      </w:r>
      <w:r w:rsidDel="00000000" w:rsidR="00000000" w:rsidRPr="00000000">
        <w:rPr>
          <w:color w:val="ff0000"/>
          <w:sz w:val="24"/>
          <w:szCs w:val="24"/>
          <w:rtl w:val="0"/>
        </w:rPr>
        <w:t xml:space="preserve">)</w:t>
      </w:r>
      <w:r w:rsidDel="00000000" w:rsidR="00000000" w:rsidRPr="00000000">
        <w:rPr>
          <w:sz w:val="24"/>
          <w:szCs w:val="24"/>
          <w:rtl w:val="0"/>
        </w:rPr>
        <w:t xml:space="preserve">!</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Sincerely,</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i w:val="1"/>
          <w:color w:val="ff0000"/>
          <w:sz w:val="24"/>
          <w:szCs w:val="24"/>
        </w:rPr>
      </w:pPr>
      <w:r w:rsidDel="00000000" w:rsidR="00000000" w:rsidRPr="00000000">
        <w:rPr>
          <w:i w:val="1"/>
          <w:color w:val="ff0000"/>
          <w:sz w:val="24"/>
          <w:szCs w:val="24"/>
          <w:rtl w:val="0"/>
        </w:rPr>
        <w:t xml:space="preserve">(Name)</w:t>
      </w:r>
    </w:p>
    <w:p w:rsidR="00000000" w:rsidDel="00000000" w:rsidP="00000000" w:rsidRDefault="00000000" w:rsidRPr="00000000" w14:paraId="00000024">
      <w:pPr>
        <w:rPr>
          <w:i w:val="1"/>
          <w:color w:val="ff0000"/>
          <w:sz w:val="24"/>
          <w:szCs w:val="24"/>
        </w:rPr>
      </w:pPr>
      <w:r w:rsidDel="00000000" w:rsidR="00000000" w:rsidRPr="00000000">
        <w:rPr>
          <w:i w:val="1"/>
          <w:color w:val="ff0000"/>
          <w:sz w:val="24"/>
          <w:szCs w:val="24"/>
          <w:rtl w:val="0"/>
        </w:rPr>
        <w:t xml:space="preserve">(Title)</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P.S. Giving a QCD can be an extremely impactful way to alleviate tax burdens and create a positive change in </w:t>
      </w:r>
      <w:r w:rsidDel="00000000" w:rsidR="00000000" w:rsidRPr="00000000">
        <w:rPr>
          <w:color w:val="ff0000"/>
          <w:sz w:val="24"/>
          <w:szCs w:val="24"/>
          <w:rtl w:val="0"/>
        </w:rPr>
        <w:t xml:space="preserve">(</w:t>
      </w:r>
      <w:r w:rsidDel="00000000" w:rsidR="00000000" w:rsidRPr="00000000">
        <w:rPr>
          <w:i w:val="1"/>
          <w:color w:val="ff0000"/>
          <w:sz w:val="24"/>
          <w:szCs w:val="24"/>
          <w:rtl w:val="0"/>
        </w:rPr>
        <w:t xml:space="preserve">population served</w:t>
      </w:r>
      <w:r w:rsidDel="00000000" w:rsidR="00000000" w:rsidRPr="00000000">
        <w:rPr>
          <w:color w:val="ff0000"/>
          <w:sz w:val="24"/>
          <w:szCs w:val="24"/>
          <w:rtl w:val="0"/>
        </w:rPr>
        <w:t xml:space="preserve">)</w:t>
      </w:r>
      <w:r w:rsidDel="00000000" w:rsidR="00000000" w:rsidRPr="00000000">
        <w:rPr>
          <w:sz w:val="24"/>
          <w:szCs w:val="24"/>
          <w:rtl w:val="0"/>
        </w:rPr>
        <w:t xml:space="preserve">. Please consider making a gift today to change lives tomorrow!</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color w:val="ff0000"/>
          <w:sz w:val="24"/>
          <w:szCs w:val="24"/>
        </w:rPr>
      </w:pPr>
      <w:r w:rsidDel="00000000" w:rsidR="00000000" w:rsidRPr="00000000">
        <w:rPr>
          <w:color w:val="ff0000"/>
          <w:sz w:val="24"/>
          <w:szCs w:val="24"/>
          <w:rtl w:val="0"/>
        </w:rPr>
        <w:t xml:space="preserve">(</w:t>
      </w:r>
      <w:r w:rsidDel="00000000" w:rsidR="00000000" w:rsidRPr="00000000">
        <w:rPr>
          <w:i w:val="1"/>
          <w:color w:val="ff0000"/>
          <w:sz w:val="24"/>
          <w:szCs w:val="24"/>
          <w:rtl w:val="0"/>
        </w:rPr>
        <w:t xml:space="preserve">website and contact information</w:t>
      </w:r>
      <w:r w:rsidDel="00000000" w:rsidR="00000000" w:rsidRPr="00000000">
        <w:rPr>
          <w:color w:val="ff0000"/>
          <w:sz w:val="24"/>
          <w:szCs w:val="24"/>
          <w:rtl w:val="0"/>
        </w:rPr>
        <w:t xml:space="preserve">)</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*This information is not intended as tax advice. In 2025, eligible IRA owners can make up to $108,000 in QCDs. Please consult with your tax professional or financial advisor to determine if these options are appropriate for your individual circumstances.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i w:val="1"/>
          <w:color w:val="3c78d8"/>
          <w:sz w:val="24"/>
          <w:szCs w:val="24"/>
        </w:rPr>
      </w:pP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i w:val="1"/>
                <w:color w:val="3c78d8"/>
                <w:sz w:val="24"/>
                <w:szCs w:val="24"/>
              </w:rPr>
            </w:pPr>
            <w:r w:rsidDel="00000000" w:rsidR="00000000" w:rsidRPr="00000000">
              <w:rPr>
                <w:i w:val="1"/>
                <w:color w:val="3c78d8"/>
                <w:sz w:val="24"/>
                <w:szCs w:val="24"/>
                <w:rtl w:val="0"/>
              </w:rPr>
              <w:t xml:space="preserve">DELETE THIS BOX BEFORE SENDING TO YOUR DONORS: </w:t>
            </w:r>
          </w:p>
          <w:p w:rsidR="00000000" w:rsidDel="00000000" w:rsidP="00000000" w:rsidRDefault="00000000" w:rsidRPr="00000000" w14:paraId="00000030">
            <w:pPr>
              <w:rPr>
                <w:i w:val="1"/>
                <w:color w:val="3c78d8"/>
                <w:sz w:val="24"/>
                <w:szCs w:val="24"/>
              </w:rPr>
            </w:pPr>
            <w:r w:rsidDel="00000000" w:rsidR="00000000" w:rsidRPr="00000000">
              <w:rPr>
                <w:i w:val="1"/>
                <w:color w:val="3c78d8"/>
                <w:sz w:val="24"/>
                <w:szCs w:val="24"/>
                <w:rtl w:val="0"/>
              </w:rPr>
              <w:t xml:space="preserve">This information is not intended as tax advice. Please consult with your tax professional or financial advisor to determine if these options are appropriate for your individual circumstances. This template was created as a resource by Carnegie Investment Counsel. Use it as a guide to help generate interest in QCDs among your donors. We’d love to hear how it worked for you! Share your experience with us by emailing Megan Lencoski at mlencoski@carnegieinvest.com or calling 1-216-266-9394. To learn more, visit carnegieinvest.com/foundations-and-non-profits.</w:t>
            </w:r>
            <w:r w:rsidDel="00000000" w:rsidR="00000000" w:rsidRPr="00000000">
              <w:rPr>
                <w:rtl w:val="0"/>
              </w:rPr>
            </w:r>
          </w:p>
        </w:tc>
      </w:tr>
    </w:tbl>
    <w:p w:rsidR="00000000" w:rsidDel="00000000" w:rsidP="00000000" w:rsidRDefault="00000000" w:rsidRPr="00000000" w14:paraId="00000031">
      <w:pPr>
        <w:rPr>
          <w:i w:val="1"/>
          <w:color w:val="3c78d8"/>
          <w:sz w:val="24"/>
          <w:szCs w:val="24"/>
        </w:rPr>
      </w:pPr>
      <w:r w:rsidDel="00000000" w:rsidR="00000000" w:rsidRPr="00000000">
        <w:rPr>
          <w:rtl w:val="0"/>
        </w:rPr>
      </w:r>
    </w:p>
    <w:p w:rsidR="00000000" w:rsidDel="00000000" w:rsidP="00000000" w:rsidRDefault="00000000" w:rsidRPr="00000000" w14:paraId="00000032">
      <w:pPr>
        <w:rPr>
          <w:i w:val="1"/>
          <w:color w:val="3c78d8"/>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FTOgzr49pytTPMD2ztx0SohRIA==">CgMxLjAyCGguZ2pkZ3hzOAByITFEYWVuNkczNjZLSFo4eXpGVDZNRFl1UlJCZlJnUGpfNQ==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2022-10-03T19:47:00Z</dcterms:created>
  <dc:creator>Tracy Tavani</dc:creator>
</cp:coreProperties>
</file>